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B76A1F"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3F37DE"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7812BA"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2C6B4B" w:rsidRDefault="00137C8F" w:rsidP="00CE08ED">
            <w:pPr>
              <w:widowControl w:val="0"/>
              <w:ind w:left="57"/>
              <w:rPr>
                <w:sz w:val="26"/>
                <w:szCs w:val="26"/>
              </w:rPr>
            </w:pPr>
            <w:r w:rsidRPr="002C6B4B">
              <w:rPr>
                <w:sz w:val="26"/>
                <w:szCs w:val="26"/>
                <w:lang w:bidi="en-US"/>
              </w:rPr>
              <w:t>1.6. Issuer’s unique code assigned by the registration body</w:t>
            </w:r>
          </w:p>
        </w:tc>
        <w:tc>
          <w:tcPr>
            <w:tcW w:w="5245" w:type="dxa"/>
            <w:gridSpan w:val="2"/>
            <w:vAlign w:val="center"/>
          </w:tcPr>
          <w:p w:rsidR="00137C8F" w:rsidRPr="002C6B4B" w:rsidRDefault="00137C8F" w:rsidP="00CE08ED">
            <w:pPr>
              <w:widowControl w:val="0"/>
              <w:ind w:left="57"/>
              <w:rPr>
                <w:sz w:val="26"/>
                <w:szCs w:val="26"/>
              </w:rPr>
            </w:pPr>
            <w:r w:rsidRPr="002C6B4B">
              <w:rPr>
                <w:sz w:val="26"/>
                <w:szCs w:val="26"/>
                <w:lang w:bidi="en-US"/>
              </w:rPr>
              <w:t>03347-D</w:t>
            </w:r>
          </w:p>
        </w:tc>
      </w:tr>
      <w:tr w:rsidR="00137C8F" w:rsidRPr="00D833E6" w:rsidTr="002A41E5">
        <w:trPr>
          <w:trHeight w:val="20"/>
          <w:jc w:val="center"/>
        </w:trPr>
        <w:tc>
          <w:tcPr>
            <w:tcW w:w="5240" w:type="dxa"/>
          </w:tcPr>
          <w:p w:rsidR="00D53E09" w:rsidRPr="002C6B4B" w:rsidRDefault="00137C8F" w:rsidP="00BA75E7">
            <w:pPr>
              <w:widowControl w:val="0"/>
              <w:ind w:left="57"/>
              <w:rPr>
                <w:sz w:val="26"/>
                <w:szCs w:val="26"/>
              </w:rPr>
            </w:pPr>
            <w:r w:rsidRPr="002C6B4B">
              <w:rPr>
                <w:sz w:val="26"/>
                <w:szCs w:val="26"/>
                <w:lang w:bidi="en-US"/>
              </w:rPr>
              <w:t>1.7. Web page address used by the Issuer for information disclosure</w:t>
            </w:r>
          </w:p>
        </w:tc>
        <w:tc>
          <w:tcPr>
            <w:tcW w:w="5245" w:type="dxa"/>
            <w:gridSpan w:val="2"/>
          </w:tcPr>
          <w:p w:rsidR="007812BA" w:rsidRDefault="002962AB" w:rsidP="006907BF">
            <w:pPr>
              <w:widowControl w:val="0"/>
              <w:ind w:left="57"/>
              <w:rPr>
                <w:sz w:val="26"/>
                <w:szCs w:val="26"/>
                <w:lang w:bidi="en-US"/>
              </w:rPr>
            </w:pPr>
            <w:hyperlink r:id="rId9" w:history="1">
              <w:r w:rsidR="002A13FC" w:rsidRPr="002C6B4B">
                <w:rPr>
                  <w:rStyle w:val="ab"/>
                  <w:sz w:val="26"/>
                  <w:szCs w:val="26"/>
                  <w:lang w:bidi="en-US"/>
                </w:rPr>
                <w:t>http://www.disclosure.ru/issuer/7802312751</w:t>
              </w:r>
            </w:hyperlink>
          </w:p>
          <w:p w:rsidR="00137C8F" w:rsidRPr="002C6B4B" w:rsidRDefault="002962AB" w:rsidP="006907BF">
            <w:pPr>
              <w:widowControl w:val="0"/>
              <w:ind w:left="57"/>
              <w:rPr>
                <w:sz w:val="26"/>
                <w:szCs w:val="26"/>
              </w:rPr>
            </w:pPr>
            <w:hyperlink r:id="rId10" w:history="1">
              <w:r w:rsidR="00057715" w:rsidRPr="002C6B4B">
                <w:rPr>
                  <w:rStyle w:val="ab"/>
                  <w:sz w:val="26"/>
                  <w:szCs w:val="26"/>
                  <w:lang w:bidi="en-US"/>
                </w:rPr>
                <w:t>http://www.mrsksevzap.ru</w:t>
              </w:r>
            </w:hyperlink>
          </w:p>
          <w:p w:rsidR="00057715" w:rsidRPr="002C6B4B"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2C6B4B" w:rsidRDefault="00FC42D6" w:rsidP="00BA75E7">
            <w:pPr>
              <w:widowControl w:val="0"/>
              <w:ind w:left="57"/>
              <w:rPr>
                <w:sz w:val="26"/>
                <w:szCs w:val="26"/>
              </w:rPr>
            </w:pPr>
            <w:r w:rsidRPr="002C6B4B">
              <w:rPr>
                <w:sz w:val="26"/>
                <w:szCs w:val="26"/>
                <w:lang w:bidi="en-US"/>
              </w:rPr>
              <w:t>1.8. Date of occurrence of the event (essential fact)</w:t>
            </w:r>
            <w:r w:rsidR="007812BA">
              <w:rPr>
                <w:sz w:val="26"/>
                <w:szCs w:val="26"/>
                <w:lang w:bidi="en-US"/>
              </w:rPr>
              <w:t xml:space="preserve"> </w:t>
            </w:r>
            <w:r w:rsidRPr="002C6B4B">
              <w:rPr>
                <w:sz w:val="26"/>
                <w:szCs w:val="26"/>
                <w:lang w:bidi="en-US"/>
              </w:rPr>
              <w:t xml:space="preserve">about which the notice is drawn up (if applicable) </w:t>
            </w:r>
          </w:p>
        </w:tc>
        <w:tc>
          <w:tcPr>
            <w:tcW w:w="5245" w:type="dxa"/>
            <w:gridSpan w:val="2"/>
          </w:tcPr>
          <w:p w:rsidR="00D02937" w:rsidRPr="002C6B4B" w:rsidRDefault="00B76A1F" w:rsidP="00173ABB">
            <w:pPr>
              <w:widowControl w:val="0"/>
              <w:ind w:left="57"/>
              <w:rPr>
                <w:b/>
                <w:sz w:val="26"/>
                <w:szCs w:val="26"/>
              </w:rPr>
            </w:pPr>
            <w:r>
              <w:rPr>
                <w:b/>
                <w:sz w:val="26"/>
                <w:szCs w:val="26"/>
                <w:lang w:bidi="en-US"/>
              </w:rPr>
              <w:t>06.12.2019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C6B4B" w:rsidRDefault="00137C8F" w:rsidP="006E01B2">
            <w:pPr>
              <w:widowControl w:val="0"/>
              <w:autoSpaceDE/>
              <w:autoSpaceDN/>
              <w:jc w:val="center"/>
              <w:rPr>
                <w:sz w:val="26"/>
                <w:szCs w:val="26"/>
              </w:rPr>
            </w:pPr>
            <w:r w:rsidRPr="002C6B4B">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C6B4B" w:rsidRDefault="001B6582" w:rsidP="00D53E09">
            <w:pPr>
              <w:widowControl w:val="0"/>
              <w:autoSpaceDE/>
              <w:autoSpaceDN/>
              <w:ind w:left="57" w:right="57"/>
              <w:contextualSpacing/>
              <w:jc w:val="both"/>
              <w:rPr>
                <w:b/>
                <w:sz w:val="26"/>
                <w:szCs w:val="26"/>
              </w:rPr>
            </w:pPr>
            <w:r w:rsidRPr="002C6B4B">
              <w:rPr>
                <w:sz w:val="26"/>
                <w:szCs w:val="26"/>
                <w:lang w:bidi="en-US"/>
              </w:rPr>
              <w:t xml:space="preserve">2.1. Date of the decision taken by the Chairman of the Issuer’s Board of Directors to hold a meeting of the Board of Directors: </w:t>
            </w:r>
            <w:r w:rsidRPr="002C6B4B">
              <w:rPr>
                <w:b/>
                <w:sz w:val="26"/>
                <w:szCs w:val="26"/>
                <w:lang w:bidi="en-US"/>
              </w:rPr>
              <w:t>06.12.2019.</w:t>
            </w:r>
          </w:p>
          <w:p w:rsidR="00137C8F" w:rsidRPr="002C6B4B" w:rsidRDefault="001B6582" w:rsidP="00EE272A">
            <w:pPr>
              <w:widowControl w:val="0"/>
              <w:autoSpaceDE/>
              <w:autoSpaceDN/>
              <w:ind w:left="57" w:right="57"/>
              <w:contextualSpacing/>
              <w:jc w:val="both"/>
              <w:rPr>
                <w:b/>
                <w:sz w:val="26"/>
                <w:szCs w:val="26"/>
              </w:rPr>
            </w:pPr>
            <w:r w:rsidRPr="002C6B4B">
              <w:rPr>
                <w:sz w:val="26"/>
                <w:szCs w:val="26"/>
                <w:lang w:bidi="en-US"/>
              </w:rPr>
              <w:t xml:space="preserve">2.2. Date of the meeting of the Board of Directors of the Issuer: </w:t>
            </w:r>
            <w:r w:rsidRPr="002C6B4B">
              <w:rPr>
                <w:b/>
                <w:sz w:val="26"/>
                <w:szCs w:val="26"/>
                <w:lang w:bidi="en-US"/>
              </w:rPr>
              <w:t>24.12.2019.</w:t>
            </w:r>
          </w:p>
          <w:p w:rsidR="007812BA" w:rsidRDefault="00F333F3" w:rsidP="00EE272A">
            <w:pPr>
              <w:widowControl w:val="0"/>
              <w:autoSpaceDE/>
              <w:autoSpaceDN/>
              <w:ind w:left="57" w:right="57"/>
              <w:contextualSpacing/>
              <w:jc w:val="both"/>
              <w:rPr>
                <w:sz w:val="26"/>
                <w:szCs w:val="26"/>
                <w:lang w:bidi="en-US"/>
              </w:rPr>
            </w:pPr>
            <w:r w:rsidRPr="002C6B4B">
              <w:rPr>
                <w:sz w:val="26"/>
                <w:szCs w:val="26"/>
                <w:lang w:bidi="en-US"/>
              </w:rPr>
              <w:t>2.3. Contents of the agenda of the meeting of the Board of Directors of the Issuer:</w:t>
            </w:r>
          </w:p>
          <w:p w:rsidR="005B05E7" w:rsidRPr="002C6B4B" w:rsidRDefault="00B76A1F" w:rsidP="005B05E7">
            <w:pPr>
              <w:widowControl w:val="0"/>
              <w:tabs>
                <w:tab w:val="left" w:pos="993"/>
              </w:tabs>
              <w:autoSpaceDE/>
              <w:autoSpaceDN/>
              <w:ind w:left="112" w:right="110" w:firstLine="284"/>
              <w:jc w:val="both"/>
              <w:rPr>
                <w:bCs/>
                <w:sz w:val="26"/>
                <w:szCs w:val="26"/>
              </w:rPr>
            </w:pPr>
            <w:proofErr w:type="gramStart"/>
            <w:r>
              <w:rPr>
                <w:sz w:val="26"/>
                <w:szCs w:val="26"/>
                <w:lang w:bidi="en-US"/>
              </w:rPr>
              <w:t>1. On approval of Regulations “On U</w:t>
            </w:r>
            <w:r w:rsidR="005B05E7" w:rsidRPr="002C6B4B">
              <w:rPr>
                <w:sz w:val="26"/>
                <w:szCs w:val="26"/>
                <w:lang w:bidi="en-US"/>
              </w:rPr>
              <w:t xml:space="preserve">nified </w:t>
            </w:r>
            <w:r>
              <w:rPr>
                <w:sz w:val="26"/>
                <w:szCs w:val="26"/>
                <w:lang w:bidi="en-US"/>
              </w:rPr>
              <w:t>T</w:t>
            </w:r>
            <w:r w:rsidR="005B05E7" w:rsidRPr="002C6B4B">
              <w:rPr>
                <w:sz w:val="26"/>
                <w:szCs w:val="26"/>
                <w:lang w:bidi="en-US"/>
              </w:rPr>
              <w:t xml:space="preserve">echnical </w:t>
            </w:r>
            <w:r>
              <w:rPr>
                <w:sz w:val="26"/>
                <w:szCs w:val="26"/>
                <w:lang w:bidi="en-US"/>
              </w:rPr>
              <w:t>P</w:t>
            </w:r>
            <w:r w:rsidR="005B05E7" w:rsidRPr="002C6B4B">
              <w:rPr>
                <w:sz w:val="26"/>
                <w:szCs w:val="26"/>
                <w:lang w:bidi="en-US"/>
              </w:rPr>
              <w:t xml:space="preserve">olicy in the </w:t>
            </w:r>
            <w:r>
              <w:rPr>
                <w:sz w:val="26"/>
                <w:szCs w:val="26"/>
                <w:lang w:bidi="en-US"/>
              </w:rPr>
              <w:t>E</w:t>
            </w:r>
            <w:r w:rsidR="005B05E7" w:rsidRPr="002C6B4B">
              <w:rPr>
                <w:sz w:val="26"/>
                <w:szCs w:val="26"/>
                <w:lang w:bidi="en-US"/>
              </w:rPr>
              <w:t xml:space="preserve">lectric </w:t>
            </w:r>
            <w:r>
              <w:rPr>
                <w:sz w:val="26"/>
                <w:szCs w:val="26"/>
                <w:lang w:bidi="en-US"/>
              </w:rPr>
              <w:t>P</w:t>
            </w:r>
            <w:r w:rsidR="005B05E7" w:rsidRPr="002C6B4B">
              <w:rPr>
                <w:sz w:val="26"/>
                <w:szCs w:val="26"/>
                <w:lang w:bidi="en-US"/>
              </w:rPr>
              <w:t xml:space="preserve">ower </w:t>
            </w:r>
            <w:r>
              <w:rPr>
                <w:sz w:val="26"/>
                <w:szCs w:val="26"/>
                <w:lang w:bidi="en-US"/>
              </w:rPr>
              <w:t>G</w:t>
            </w:r>
            <w:r w:rsidR="005B05E7" w:rsidRPr="002C6B4B">
              <w:rPr>
                <w:sz w:val="26"/>
                <w:szCs w:val="26"/>
                <w:lang w:bidi="en-US"/>
              </w:rPr>
              <w:t xml:space="preserve">rid </w:t>
            </w:r>
            <w:r>
              <w:rPr>
                <w:sz w:val="26"/>
                <w:szCs w:val="26"/>
                <w:lang w:bidi="en-US"/>
              </w:rPr>
              <w:t>C</w:t>
            </w:r>
            <w:r w:rsidR="005B05E7" w:rsidRPr="002C6B4B">
              <w:rPr>
                <w:sz w:val="26"/>
                <w:szCs w:val="26"/>
                <w:lang w:bidi="en-US"/>
              </w:rPr>
              <w:t>omplex</w:t>
            </w:r>
            <w:r>
              <w:rPr>
                <w:sz w:val="26"/>
                <w:szCs w:val="26"/>
                <w:lang w:bidi="en-US"/>
              </w:rPr>
              <w:t>”</w:t>
            </w:r>
            <w:r w:rsidR="005B05E7" w:rsidRPr="002C6B4B">
              <w:rPr>
                <w:sz w:val="26"/>
                <w:szCs w:val="26"/>
                <w:lang w:bidi="en-US"/>
              </w:rPr>
              <w:t>.</w:t>
            </w:r>
            <w:proofErr w:type="gramEnd"/>
          </w:p>
          <w:p w:rsidR="005B05E7" w:rsidRPr="002C6B4B" w:rsidRDefault="005B05E7" w:rsidP="005B05E7">
            <w:pPr>
              <w:widowControl w:val="0"/>
              <w:tabs>
                <w:tab w:val="left" w:pos="993"/>
              </w:tabs>
              <w:autoSpaceDE/>
              <w:autoSpaceDN/>
              <w:ind w:left="112" w:right="110" w:firstLine="284"/>
              <w:jc w:val="both"/>
              <w:rPr>
                <w:bCs/>
                <w:sz w:val="26"/>
                <w:szCs w:val="26"/>
              </w:rPr>
            </w:pPr>
            <w:r w:rsidRPr="002C6B4B">
              <w:rPr>
                <w:sz w:val="26"/>
                <w:szCs w:val="26"/>
                <w:lang w:bidi="en-US"/>
              </w:rPr>
              <w:t>2. On preliminary endorsement of the decision on the Company effecting a transaction related to acquisition of a fixed asset real property the usage objective whereof consist in neither production nor transmission nor dispatching nor distribution of electrical or thermal energy which property is a part of building (with an area of 489.3 sqm) located at: The Republic of Karelia, Kalevalsky district, town of Kalevala, Sovetskaya Str., 9a.</w:t>
            </w:r>
          </w:p>
          <w:p w:rsidR="006B6DE5" w:rsidRPr="002C6B4B" w:rsidRDefault="006B6DE5" w:rsidP="00771B85">
            <w:pPr>
              <w:ind w:left="112" w:right="110" w:firstLine="568"/>
              <w:jc w:val="both"/>
              <w:rPr>
                <w:sz w:val="26"/>
                <w:szCs w:val="26"/>
              </w:rPr>
            </w:pPr>
          </w:p>
          <w:p w:rsidR="00FE1A96" w:rsidRPr="002C6B4B" w:rsidRDefault="002A41E5" w:rsidP="003A3C86">
            <w:pPr>
              <w:widowControl w:val="0"/>
              <w:tabs>
                <w:tab w:val="left" w:pos="591"/>
              </w:tabs>
              <w:autoSpaceDE/>
              <w:autoSpaceDN/>
              <w:ind w:left="57" w:right="57"/>
              <w:contextualSpacing/>
              <w:jc w:val="both"/>
              <w:rPr>
                <w:sz w:val="26"/>
                <w:szCs w:val="26"/>
                <w:lang w:eastAsia="ar-SA"/>
              </w:rPr>
            </w:pPr>
            <w:r w:rsidRPr="002C6B4B">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w:t>
            </w:r>
            <w:r w:rsidRPr="002C6B4B">
              <w:rPr>
                <w:b/>
                <w:sz w:val="26"/>
                <w:szCs w:val="26"/>
                <w:lang w:bidi="en-US"/>
              </w:rPr>
              <w:t>The agenda of the meeting of the Board of Directors of the Issuer to be held on December 24, 2019 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7812BA">
            <w:pPr>
              <w:widowControl w:val="0"/>
              <w:ind w:left="498" w:hanging="441"/>
              <w:rPr>
                <w:sz w:val="26"/>
                <w:szCs w:val="26"/>
                <w:lang w:eastAsia="en-US"/>
              </w:rPr>
            </w:pPr>
            <w:r w:rsidRPr="00F36467">
              <w:rPr>
                <w:sz w:val="26"/>
                <w:szCs w:val="26"/>
                <w:lang w:bidi="en-US"/>
              </w:rPr>
              <w:t>3.1. Deputy General Director for Corporate Management</w:t>
            </w:r>
            <w:r w:rsidR="007812BA">
              <w:rPr>
                <w:sz w:val="26"/>
                <w:szCs w:val="26"/>
                <w:lang w:bidi="en-US"/>
              </w:rPr>
              <w:t xml:space="preserve"> </w:t>
            </w:r>
            <w:r w:rsidR="00B76A1F">
              <w:rPr>
                <w:sz w:val="26"/>
                <w:szCs w:val="26"/>
                <w:lang w:bidi="en-US"/>
              </w:rPr>
              <w:t xml:space="preserve">of </w:t>
            </w:r>
            <w:proofErr w:type="spellStart"/>
            <w:r w:rsidR="009F0045" w:rsidRPr="009F0045">
              <w:rPr>
                <w:sz w:val="26"/>
                <w:szCs w:val="26"/>
                <w:lang w:bidi="en-US"/>
              </w:rPr>
              <w:t>IDGC</w:t>
            </w:r>
            <w:proofErr w:type="spellEnd"/>
            <w:r w:rsidR="009F0045" w:rsidRPr="009F0045">
              <w:rPr>
                <w:sz w:val="26"/>
                <w:szCs w:val="26"/>
                <w:lang w:bidi="en-US"/>
              </w:rPr>
              <w:t xml:space="preserve"> of North-West, </w:t>
            </w:r>
            <w:proofErr w:type="spellStart"/>
            <w:r w:rsidR="009F0045" w:rsidRPr="009F0045">
              <w:rPr>
                <w:sz w:val="26"/>
                <w:szCs w:val="26"/>
                <w:lang w:bidi="en-US"/>
              </w:rPr>
              <w:t>PJSC</w:t>
            </w:r>
            <w:proofErr w:type="spellEnd"/>
            <w:r w:rsidR="007812BA" w:rsidRPr="007812BA">
              <w:rPr>
                <w:sz w:val="26"/>
                <w:szCs w:val="26"/>
                <w:lang w:bidi="en-US"/>
              </w:rPr>
              <w:br/>
            </w:r>
            <w:r w:rsidR="009F0045" w:rsidRPr="009F0045">
              <w:rPr>
                <w:sz w:val="26"/>
                <w:szCs w:val="26"/>
                <w:lang w:bidi="en-US"/>
              </w:rPr>
              <w:t>(under Power of Attorney No</w:t>
            </w:r>
            <w:bookmarkStart w:id="0" w:name="_GoBack"/>
            <w:bookmarkEnd w:id="0"/>
            <w:r w:rsidR="009F0045" w:rsidRPr="009F0045">
              <w:rPr>
                <w:sz w:val="26"/>
                <w:szCs w:val="26"/>
                <w:lang w:bidi="en-US"/>
              </w:rPr>
              <w:t>. 51 as of March 11, 2019)</w:t>
            </w:r>
            <w:r w:rsidR="007812BA">
              <w:rPr>
                <w:sz w:val="26"/>
                <w:szCs w:val="26"/>
                <w:lang w:bidi="en-US"/>
              </w:rPr>
              <w:t xml:space="preserve">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9F0045" w:rsidP="00D976A8">
            <w:pPr>
              <w:widowControl w:val="0"/>
              <w:spacing w:line="228" w:lineRule="auto"/>
              <w:ind w:left="57"/>
              <w:rPr>
                <w:sz w:val="26"/>
                <w:szCs w:val="26"/>
                <w:lang w:eastAsia="en-US"/>
              </w:rPr>
            </w:pPr>
            <w:r>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B76A1F">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December</w:t>
            </w:r>
            <w:r w:rsidR="00B76A1F">
              <w:rPr>
                <w:b/>
                <w:sz w:val="26"/>
                <w:szCs w:val="26"/>
                <w:lang w:bidi="en-US"/>
              </w:rPr>
              <w:t xml:space="preserve"> 06,</w:t>
            </w:r>
            <w:r w:rsidRPr="00F36467">
              <w:rPr>
                <w:b/>
                <w:sz w:val="26"/>
                <w:szCs w:val="26"/>
                <w:lang w:bidi="en-US"/>
              </w:rPr>
              <w:t xml:space="preserve">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6E01B2" w:rsidRPr="00AB2530" w:rsidRDefault="006E01B2" w:rsidP="00AB2530">
      <w:pPr>
        <w:widowControl w:val="0"/>
        <w:rPr>
          <w:sz w:val="12"/>
          <w:szCs w:val="24"/>
        </w:rPr>
      </w:pPr>
    </w:p>
    <w:sectPr w:rsidR="006E01B2" w:rsidRPr="00AB2530" w:rsidSect="00D44F1F">
      <w:footerReference w:type="default" r:id="rId11"/>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AB" w:rsidRDefault="002962AB">
      <w:r>
        <w:separator/>
      </w:r>
    </w:p>
  </w:endnote>
  <w:endnote w:type="continuationSeparator" w:id="0">
    <w:p w:rsidR="002962AB" w:rsidRDefault="0029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2962AB"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AB" w:rsidRDefault="002962AB">
      <w:r>
        <w:separator/>
      </w:r>
    </w:p>
  </w:footnote>
  <w:footnote w:type="continuationSeparator" w:id="0">
    <w:p w:rsidR="002962AB" w:rsidRDefault="0029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5"/>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962AB"/>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41B1B"/>
    <w:rsid w:val="00475AFA"/>
    <w:rsid w:val="004802AC"/>
    <w:rsid w:val="004B1220"/>
    <w:rsid w:val="004B5FE6"/>
    <w:rsid w:val="004C4086"/>
    <w:rsid w:val="004C627B"/>
    <w:rsid w:val="004D1633"/>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05E7"/>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B6DE5"/>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812BA"/>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6EA8"/>
    <w:rsid w:val="009971B4"/>
    <w:rsid w:val="009C04F8"/>
    <w:rsid w:val="009C184E"/>
    <w:rsid w:val="009C5806"/>
    <w:rsid w:val="009D3C02"/>
    <w:rsid w:val="009D7633"/>
    <w:rsid w:val="009F0045"/>
    <w:rsid w:val="009F090C"/>
    <w:rsid w:val="009F1033"/>
    <w:rsid w:val="009F672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76A1F"/>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D07B9"/>
    <w:rsid w:val="00DF59EB"/>
    <w:rsid w:val="00E03E80"/>
    <w:rsid w:val="00E12CEB"/>
    <w:rsid w:val="00E1377A"/>
    <w:rsid w:val="00E165C8"/>
    <w:rsid w:val="00E16745"/>
    <w:rsid w:val="00E2065A"/>
    <w:rsid w:val="00E20C2F"/>
    <w:rsid w:val="00E33CAE"/>
    <w:rsid w:val="00E36433"/>
    <w:rsid w:val="00E82157"/>
    <w:rsid w:val="00E935E4"/>
    <w:rsid w:val="00EA092A"/>
    <w:rsid w:val="00EA0F4E"/>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2E73"/>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51A4-2980-4B74-9C05-32BAEE16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96</cp:revision>
  <cp:lastPrinted>2019-12-09T06:02:00Z</cp:lastPrinted>
  <dcterms:created xsi:type="dcterms:W3CDTF">2019-05-24T13:37:00Z</dcterms:created>
  <dcterms:modified xsi:type="dcterms:W3CDTF">2019-12-22T19:16:00Z</dcterms:modified>
</cp:coreProperties>
</file>